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AC1DA" w14:textId="77777777" w:rsidR="00A12051" w:rsidRDefault="003612BB" w:rsidP="009858B3">
      <w:pPr>
        <w:pStyle w:val="Nagwek1"/>
      </w:pPr>
      <w:r w:rsidRPr="00954B37">
        <w:t xml:space="preserve">Załącznik nr </w:t>
      </w:r>
      <w:r w:rsidR="0024717C">
        <w:t>3</w:t>
      </w:r>
      <w:r w:rsidR="00AA69EB" w:rsidRPr="00954B37">
        <w:t xml:space="preserve"> do </w:t>
      </w:r>
      <w:r w:rsidR="00B21D76" w:rsidRPr="00AC63E6">
        <w:t>Zapytania</w:t>
      </w:r>
      <w:r w:rsidR="00B21D76" w:rsidRPr="00B21D76">
        <w:t xml:space="preserve"> ofertowego „Formularz cenowy”</w:t>
      </w:r>
    </w:p>
    <w:p w14:paraId="1AFB930D" w14:textId="09D1096B" w:rsidR="00AC63E6" w:rsidRDefault="00AC63E6" w:rsidP="00AC63E6">
      <w:pPr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Nazwa postępowania: </w:t>
      </w:r>
      <w:r w:rsidR="00F00011">
        <w:rPr>
          <w:rFonts w:ascii="Calibri" w:eastAsia="Calibri" w:hAnsi="Calibri" w:cs="Calibri"/>
          <w:color w:val="000000"/>
          <w:sz w:val="24"/>
        </w:rPr>
        <w:t>„D</w:t>
      </w:r>
      <w:r w:rsidRPr="006E683F">
        <w:rPr>
          <w:rFonts w:ascii="Calibri" w:eastAsia="Calibri" w:hAnsi="Calibri" w:cs="Calibri"/>
          <w:color w:val="000000"/>
          <w:sz w:val="24"/>
        </w:rPr>
        <w:t>ostawa prasy dla Państwowej Inspekcji Pracy Głównego Inspektoratu Pracy w 202</w:t>
      </w:r>
      <w:r w:rsidR="00982543">
        <w:rPr>
          <w:rFonts w:ascii="Calibri" w:eastAsia="Calibri" w:hAnsi="Calibri" w:cs="Calibri"/>
          <w:color w:val="000000"/>
          <w:sz w:val="24"/>
        </w:rPr>
        <w:t>6</w:t>
      </w:r>
      <w:r w:rsidRPr="006E683F">
        <w:rPr>
          <w:rFonts w:ascii="Calibri" w:eastAsia="Calibri" w:hAnsi="Calibri" w:cs="Calibri"/>
          <w:color w:val="000000"/>
          <w:sz w:val="24"/>
        </w:rPr>
        <w:t xml:space="preserve"> roku</w:t>
      </w:r>
      <w:r w:rsidR="00F00011">
        <w:rPr>
          <w:rFonts w:ascii="Calibri" w:eastAsia="Calibri" w:hAnsi="Calibri" w:cs="Calibri"/>
          <w:color w:val="000000"/>
          <w:sz w:val="24"/>
        </w:rPr>
        <w:t>”.</w:t>
      </w:r>
    </w:p>
    <w:p w14:paraId="40451ECF" w14:textId="06D6C928" w:rsidR="00AC63E6" w:rsidRDefault="00F00011" w:rsidP="00AC63E6">
      <w:r w:rsidRPr="00D73356">
        <w:rPr>
          <w:rFonts w:ascii="Calibri" w:eastAsia="Calibri" w:hAnsi="Calibri" w:cs="Calibri"/>
          <w:color w:val="000000"/>
          <w:sz w:val="24"/>
        </w:rPr>
        <w:t>N</w:t>
      </w:r>
      <w:r w:rsidR="00AC63E6" w:rsidRPr="00D73356">
        <w:rPr>
          <w:rFonts w:ascii="Calibri" w:eastAsia="Calibri" w:hAnsi="Calibri" w:cs="Calibri"/>
          <w:color w:val="000000"/>
          <w:sz w:val="24"/>
        </w:rPr>
        <w:t>r postępowania</w:t>
      </w:r>
      <w:r w:rsidR="004B5116" w:rsidRPr="00D73356">
        <w:rPr>
          <w:rFonts w:ascii="Calibri" w:eastAsia="Calibri" w:hAnsi="Calibri" w:cs="Calibri"/>
          <w:color w:val="000000"/>
          <w:sz w:val="24"/>
        </w:rPr>
        <w:t>:</w:t>
      </w:r>
      <w:r w:rsidRPr="00D73356">
        <w:rPr>
          <w:rFonts w:ascii="Calibri" w:eastAsia="Calibri" w:hAnsi="Calibri" w:cs="Calibri"/>
          <w:color w:val="000000"/>
          <w:sz w:val="24"/>
        </w:rPr>
        <w:t xml:space="preserve"> </w:t>
      </w:r>
      <w:bookmarkStart w:id="0" w:name="_Hlk213926535"/>
      <w:r w:rsidRPr="00D73356">
        <w:rPr>
          <w:rFonts w:ascii="Calibri" w:hAnsi="Calibri" w:cs="Calibri"/>
          <w:sz w:val="24"/>
        </w:rPr>
        <w:t>GIP-GOZ-K.213.1.2025</w:t>
      </w:r>
      <w:r w:rsidR="00D73356">
        <w:rPr>
          <w:rFonts w:ascii="Calibri" w:hAnsi="Calibri" w:cs="Calibri"/>
          <w:sz w:val="24"/>
        </w:rPr>
        <w:t>.</w:t>
      </w:r>
      <w:bookmarkEnd w:id="0"/>
    </w:p>
    <w:p w14:paraId="36BBB0CF" w14:textId="77777777" w:rsidR="00AC63E6" w:rsidRPr="00AC63E6" w:rsidRDefault="00AC63E6" w:rsidP="00AC63E6"/>
    <w:p w14:paraId="597AC539" w14:textId="77777777" w:rsidR="00AA69EB" w:rsidRDefault="004D4D55" w:rsidP="00AC63E6">
      <w:pPr>
        <w:pStyle w:val="Tekstpodstawowy"/>
        <w:tabs>
          <w:tab w:val="left" w:pos="0"/>
          <w:tab w:val="left" w:pos="993"/>
        </w:tabs>
        <w:spacing w:after="0" w:line="360" w:lineRule="auto"/>
        <w:rPr>
          <w:rFonts w:asciiTheme="minorHAnsi" w:hAnsiTheme="minorHAnsi" w:cstheme="minorHAnsi"/>
          <w:sz w:val="24"/>
        </w:rPr>
      </w:pPr>
      <w:r w:rsidRPr="00880ECA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p w14:paraId="1C3BB370" w14:textId="77777777" w:rsidR="00B22EC0" w:rsidRPr="00880ECA" w:rsidRDefault="00B22EC0" w:rsidP="00AC63E6">
      <w:pPr>
        <w:pStyle w:val="Tekstpodstawowy"/>
        <w:tabs>
          <w:tab w:val="left" w:pos="0"/>
          <w:tab w:val="left" w:pos="993"/>
        </w:tabs>
        <w:spacing w:after="0" w:line="360" w:lineRule="auto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&#10;Dane wykonawcy"/>
      </w:tblPr>
      <w:tblGrid>
        <w:gridCol w:w="4423"/>
        <w:gridCol w:w="4531"/>
      </w:tblGrid>
      <w:tr w:rsidR="00A12051" w:rsidRPr="00880ECA" w14:paraId="74840C3B" w14:textId="77777777" w:rsidTr="004D4D55">
        <w:trPr>
          <w:trHeight w:val="460"/>
          <w:tblHeader/>
        </w:trPr>
        <w:tc>
          <w:tcPr>
            <w:tcW w:w="4423" w:type="dxa"/>
          </w:tcPr>
          <w:p w14:paraId="55ECF53F" w14:textId="77777777" w:rsidR="00A12051" w:rsidRPr="00880ECA" w:rsidRDefault="00897C78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</w:tcPr>
          <w:p w14:paraId="7E894E0C" w14:textId="77777777" w:rsidR="00A12051" w:rsidRPr="00880ECA" w:rsidRDefault="001D3699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A12051" w:rsidRPr="00880ECA" w14:paraId="2BE655C0" w14:textId="77777777" w:rsidTr="004D4D55">
        <w:trPr>
          <w:trHeight w:val="460"/>
          <w:tblHeader/>
        </w:trPr>
        <w:tc>
          <w:tcPr>
            <w:tcW w:w="4423" w:type="dxa"/>
          </w:tcPr>
          <w:p w14:paraId="08D6269A" w14:textId="77777777" w:rsidR="00A12051" w:rsidRPr="00880ECA" w:rsidRDefault="00897C78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80ECA">
              <w:rPr>
                <w:rFonts w:asciiTheme="minorHAnsi" w:hAnsiTheme="minorHAnsi" w:cstheme="minorHAnsi"/>
                <w:sz w:val="24"/>
              </w:rPr>
              <w:t>Nazwa, adres</w:t>
            </w:r>
          </w:p>
        </w:tc>
        <w:tc>
          <w:tcPr>
            <w:tcW w:w="4531" w:type="dxa"/>
          </w:tcPr>
          <w:p w14:paraId="1A939C78" w14:textId="77777777" w:rsidR="00A12051" w:rsidRPr="00880ECA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1E9C067" w14:textId="77777777" w:rsidR="00B22EC0" w:rsidRDefault="00B22EC0" w:rsidP="006C6338">
      <w:pPr>
        <w:spacing w:after="160" w:line="360" w:lineRule="auto"/>
        <w:rPr>
          <w:rFonts w:asciiTheme="minorHAnsi" w:hAnsiTheme="minorHAnsi" w:cstheme="minorHAnsi"/>
          <w:sz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14114" w:type="dxa"/>
        <w:tblLook w:val="04A0" w:firstRow="1" w:lastRow="0" w:firstColumn="1" w:lastColumn="0" w:noHBand="0" w:noVBand="1"/>
      </w:tblPr>
      <w:tblGrid>
        <w:gridCol w:w="695"/>
        <w:gridCol w:w="2702"/>
        <w:gridCol w:w="3261"/>
        <w:gridCol w:w="1701"/>
        <w:gridCol w:w="2126"/>
        <w:gridCol w:w="1843"/>
        <w:gridCol w:w="1786"/>
      </w:tblGrid>
      <w:tr w:rsidR="00BF0B1B" w14:paraId="79350955" w14:textId="77777777" w:rsidTr="00B22EC0">
        <w:trPr>
          <w:tblHeader/>
        </w:trPr>
        <w:tc>
          <w:tcPr>
            <w:tcW w:w="695" w:type="dxa"/>
          </w:tcPr>
          <w:p w14:paraId="5A1D5D2B" w14:textId="6DC2624C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L.p.</w:t>
            </w:r>
          </w:p>
        </w:tc>
        <w:tc>
          <w:tcPr>
            <w:tcW w:w="2702" w:type="dxa"/>
          </w:tcPr>
          <w:p w14:paraId="338C24DF" w14:textId="5541F904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Nazwa gazety</w:t>
            </w:r>
          </w:p>
        </w:tc>
        <w:tc>
          <w:tcPr>
            <w:tcW w:w="3261" w:type="dxa"/>
          </w:tcPr>
          <w:p w14:paraId="226F4838" w14:textId="5EFAEE96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2"/>
              </w:rPr>
              <w:t>Wydawnictwo</w:t>
            </w:r>
          </w:p>
        </w:tc>
        <w:tc>
          <w:tcPr>
            <w:tcW w:w="1701" w:type="dxa"/>
          </w:tcPr>
          <w:p w14:paraId="22325194" w14:textId="5B9FCC0E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Liczba rocznych "prenumerat"</w:t>
            </w:r>
          </w:p>
        </w:tc>
        <w:tc>
          <w:tcPr>
            <w:tcW w:w="2126" w:type="dxa"/>
          </w:tcPr>
          <w:p w14:paraId="7F706E4F" w14:textId="1C640D94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6C6338">
              <w:rPr>
                <w:rFonts w:ascii="Calibri" w:eastAsia="Calibri" w:hAnsi="Calibri"/>
                <w:b/>
                <w:bCs/>
                <w:sz w:val="24"/>
                <w:szCs w:val="22"/>
              </w:rPr>
              <w:t>Cena jednostkowa gazety z podatkiem VAT</w:t>
            </w:r>
          </w:p>
        </w:tc>
        <w:tc>
          <w:tcPr>
            <w:tcW w:w="1843" w:type="dxa"/>
          </w:tcPr>
          <w:p w14:paraId="1744BAD9" w14:textId="4569AE19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6C6338">
              <w:rPr>
                <w:rFonts w:asciiTheme="minorHAnsi" w:hAnsiTheme="minorHAnsi" w:cstheme="minorHAnsi"/>
                <w:b/>
                <w:bCs/>
                <w:sz w:val="24"/>
              </w:rPr>
              <w:t>Cena jednej prenumeraty z podatkiem VAT</w:t>
            </w:r>
          </w:p>
        </w:tc>
        <w:tc>
          <w:tcPr>
            <w:tcW w:w="1786" w:type="dxa"/>
          </w:tcPr>
          <w:p w14:paraId="0248CBEE" w14:textId="77777777" w:rsidR="00BF0B1B" w:rsidRPr="006C6338" w:rsidRDefault="00BF0B1B" w:rsidP="00B22EC0">
            <w:pPr>
              <w:spacing w:line="360" w:lineRule="auto"/>
              <w:rPr>
                <w:rFonts w:ascii="Calibri" w:eastAsia="Calibri" w:hAnsi="Calibri"/>
                <w:b/>
                <w:bCs/>
                <w:sz w:val="24"/>
                <w:szCs w:val="22"/>
              </w:rPr>
            </w:pPr>
            <w:r w:rsidRPr="006C6338">
              <w:rPr>
                <w:rFonts w:ascii="Calibri" w:eastAsia="Calibri" w:hAnsi="Calibri"/>
                <w:b/>
                <w:bCs/>
                <w:sz w:val="24"/>
                <w:szCs w:val="22"/>
              </w:rPr>
              <w:t xml:space="preserve">Łączna cena z podatkiem VAT </w:t>
            </w:r>
          </w:p>
          <w:p w14:paraId="42C0CAE8" w14:textId="3DC40A94" w:rsidR="00BF0B1B" w:rsidRDefault="00BF0B1B" w:rsidP="00B22EC0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6C6338">
              <w:rPr>
                <w:rFonts w:ascii="Calibri" w:eastAsia="Calibri" w:hAnsi="Calibri"/>
                <w:b/>
                <w:bCs/>
                <w:sz w:val="24"/>
                <w:szCs w:val="22"/>
              </w:rPr>
              <w:t>(kol. 4 x 6)</w:t>
            </w:r>
          </w:p>
        </w:tc>
      </w:tr>
      <w:tr w:rsidR="00BF0B1B" w14:paraId="50923BB4" w14:textId="77777777" w:rsidTr="00B22EC0">
        <w:trPr>
          <w:trHeight w:val="323"/>
          <w:tblHeader/>
        </w:trPr>
        <w:tc>
          <w:tcPr>
            <w:tcW w:w="695" w:type="dxa"/>
          </w:tcPr>
          <w:p w14:paraId="02B40708" w14:textId="24D6B48C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1</w:t>
            </w:r>
          </w:p>
        </w:tc>
        <w:tc>
          <w:tcPr>
            <w:tcW w:w="2702" w:type="dxa"/>
          </w:tcPr>
          <w:p w14:paraId="4F7E68D7" w14:textId="5BD9351A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2</w:t>
            </w:r>
          </w:p>
        </w:tc>
        <w:tc>
          <w:tcPr>
            <w:tcW w:w="3261" w:type="dxa"/>
          </w:tcPr>
          <w:p w14:paraId="3F88DD05" w14:textId="36D702E8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3</w:t>
            </w:r>
          </w:p>
        </w:tc>
        <w:tc>
          <w:tcPr>
            <w:tcW w:w="1701" w:type="dxa"/>
          </w:tcPr>
          <w:p w14:paraId="0093DC4A" w14:textId="71975DAA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b/>
                <w:bCs/>
                <w:sz w:val="24"/>
                <w:szCs w:val="22"/>
              </w:rPr>
              <w:t>4</w:t>
            </w:r>
          </w:p>
        </w:tc>
        <w:tc>
          <w:tcPr>
            <w:tcW w:w="2126" w:type="dxa"/>
          </w:tcPr>
          <w:p w14:paraId="4376C3B2" w14:textId="56F1255D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2"/>
              </w:rPr>
              <w:t>5</w:t>
            </w:r>
          </w:p>
        </w:tc>
        <w:tc>
          <w:tcPr>
            <w:tcW w:w="1843" w:type="dxa"/>
          </w:tcPr>
          <w:p w14:paraId="3E3E6213" w14:textId="7C333C1F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2"/>
              </w:rPr>
              <w:t>6</w:t>
            </w:r>
          </w:p>
        </w:tc>
        <w:tc>
          <w:tcPr>
            <w:tcW w:w="1786" w:type="dxa"/>
          </w:tcPr>
          <w:p w14:paraId="7A45531B" w14:textId="54965B36" w:rsidR="00BF0B1B" w:rsidRDefault="00BF0B1B" w:rsidP="00BF0B1B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2"/>
              </w:rPr>
              <w:t>7</w:t>
            </w:r>
          </w:p>
        </w:tc>
      </w:tr>
      <w:tr w:rsidR="00BF0B1B" w14:paraId="633A2EC8" w14:textId="77777777" w:rsidTr="00B22EC0">
        <w:tc>
          <w:tcPr>
            <w:tcW w:w="695" w:type="dxa"/>
          </w:tcPr>
          <w:p w14:paraId="15093CD6" w14:textId="2462C86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702" w:type="dxa"/>
          </w:tcPr>
          <w:p w14:paraId="1E6FAC6B" w14:textId="7CAFEB2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ABI </w:t>
            </w: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Expert</w:t>
            </w:r>
            <w:proofErr w:type="spellEnd"/>
          </w:p>
        </w:tc>
        <w:tc>
          <w:tcPr>
            <w:tcW w:w="3261" w:type="dxa"/>
          </w:tcPr>
          <w:p w14:paraId="3D365412" w14:textId="03DCB35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68441027" w14:textId="44D92D2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162C8B4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45E8C85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E5B64E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62606FB" w14:textId="77777777" w:rsidTr="00B22EC0">
        <w:tc>
          <w:tcPr>
            <w:tcW w:w="695" w:type="dxa"/>
          </w:tcPr>
          <w:p w14:paraId="4A219216" w14:textId="5AA535F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702" w:type="dxa"/>
          </w:tcPr>
          <w:p w14:paraId="04EE3142" w14:textId="0F14ED1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Atest</w:t>
            </w:r>
          </w:p>
        </w:tc>
        <w:tc>
          <w:tcPr>
            <w:tcW w:w="3261" w:type="dxa"/>
          </w:tcPr>
          <w:p w14:paraId="40E46D98" w14:textId="30D7B44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Wydawnictwo Czasopism i Książek Technicznych SIGMA-NOT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</w: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ul. Ratuszowa 11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03-450 Warszawa</w:t>
            </w:r>
          </w:p>
        </w:tc>
        <w:tc>
          <w:tcPr>
            <w:tcW w:w="1701" w:type="dxa"/>
          </w:tcPr>
          <w:p w14:paraId="164D380A" w14:textId="5E2C522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14:paraId="2B6B869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7180A9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05BA06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631335D" w14:textId="77777777" w:rsidTr="00B22EC0">
        <w:tc>
          <w:tcPr>
            <w:tcW w:w="695" w:type="dxa"/>
          </w:tcPr>
          <w:p w14:paraId="5BE6AA6B" w14:textId="6559534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3</w:t>
            </w:r>
          </w:p>
        </w:tc>
        <w:tc>
          <w:tcPr>
            <w:tcW w:w="2702" w:type="dxa"/>
          </w:tcPr>
          <w:p w14:paraId="3B249F8A" w14:textId="2EDC96D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Dozór Techniczny</w:t>
            </w:r>
          </w:p>
        </w:tc>
        <w:tc>
          <w:tcPr>
            <w:tcW w:w="3261" w:type="dxa"/>
          </w:tcPr>
          <w:p w14:paraId="070954B7" w14:textId="5F93C45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Wydawnictwo Czasopism i Książek Technicznych SIGMA-NOT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Ratuszowa 11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03-450 Warszawa</w:t>
            </w:r>
          </w:p>
        </w:tc>
        <w:tc>
          <w:tcPr>
            <w:tcW w:w="1701" w:type="dxa"/>
          </w:tcPr>
          <w:p w14:paraId="0C03B352" w14:textId="42DF4E3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0503052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FE9F4D2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2D6210F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BA7CCBB" w14:textId="77777777" w:rsidTr="00B22EC0">
        <w:tc>
          <w:tcPr>
            <w:tcW w:w="695" w:type="dxa"/>
          </w:tcPr>
          <w:p w14:paraId="488C3EA4" w14:textId="0BC75D7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4</w:t>
            </w:r>
          </w:p>
        </w:tc>
        <w:tc>
          <w:tcPr>
            <w:tcW w:w="2702" w:type="dxa"/>
          </w:tcPr>
          <w:p w14:paraId="474BFAD6" w14:textId="7A59190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Dziennik Gazeta Prawna Premium</w:t>
            </w:r>
          </w:p>
        </w:tc>
        <w:tc>
          <w:tcPr>
            <w:tcW w:w="3261" w:type="dxa"/>
          </w:tcPr>
          <w:p w14:paraId="48E2B4BD" w14:textId="4723403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INFOR PL Spółka Akcyjna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Burakowska 14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01-066 Warszawa</w:t>
            </w:r>
          </w:p>
        </w:tc>
        <w:tc>
          <w:tcPr>
            <w:tcW w:w="1701" w:type="dxa"/>
          </w:tcPr>
          <w:p w14:paraId="3C3C9E10" w14:textId="2E629FC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7C8898C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1F595F9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2B4C2F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26CF9A2" w14:textId="77777777" w:rsidTr="00B22EC0">
        <w:tc>
          <w:tcPr>
            <w:tcW w:w="695" w:type="dxa"/>
          </w:tcPr>
          <w:p w14:paraId="5F65DD5A" w14:textId="1899229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5</w:t>
            </w:r>
          </w:p>
        </w:tc>
        <w:tc>
          <w:tcPr>
            <w:tcW w:w="2702" w:type="dxa"/>
          </w:tcPr>
          <w:p w14:paraId="61E9A11B" w14:textId="45D0A74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Dziennik Gazeta Prawna</w:t>
            </w:r>
          </w:p>
        </w:tc>
        <w:tc>
          <w:tcPr>
            <w:tcW w:w="3261" w:type="dxa"/>
          </w:tcPr>
          <w:p w14:paraId="5AD679B9" w14:textId="70AE90B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INFOR PL Spółka Akcyjna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Burakowska 14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01-066 Warszawa</w:t>
            </w:r>
          </w:p>
        </w:tc>
        <w:tc>
          <w:tcPr>
            <w:tcW w:w="1701" w:type="dxa"/>
          </w:tcPr>
          <w:p w14:paraId="7108A424" w14:textId="73F24CE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3</w:t>
            </w:r>
          </w:p>
        </w:tc>
        <w:tc>
          <w:tcPr>
            <w:tcW w:w="2126" w:type="dxa"/>
          </w:tcPr>
          <w:p w14:paraId="738DF58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811575F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3C519FD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770AE06A" w14:textId="77777777" w:rsidTr="00B22EC0">
        <w:tc>
          <w:tcPr>
            <w:tcW w:w="695" w:type="dxa"/>
          </w:tcPr>
          <w:p w14:paraId="49B1741F" w14:textId="317C984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6</w:t>
            </w:r>
          </w:p>
        </w:tc>
        <w:tc>
          <w:tcPr>
            <w:tcW w:w="2702" w:type="dxa"/>
          </w:tcPr>
          <w:p w14:paraId="37C0B2E9" w14:textId="13EAA05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Finanse publiczne z dodatkami</w:t>
            </w:r>
          </w:p>
        </w:tc>
        <w:tc>
          <w:tcPr>
            <w:tcW w:w="3261" w:type="dxa"/>
          </w:tcPr>
          <w:p w14:paraId="769C72D4" w14:textId="2B167E4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6AEE1537" w14:textId="3E2D8A4D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3</w:t>
            </w:r>
          </w:p>
        </w:tc>
        <w:tc>
          <w:tcPr>
            <w:tcW w:w="2126" w:type="dxa"/>
          </w:tcPr>
          <w:p w14:paraId="4AB0D5E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7D0A6FD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472113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4771AC5" w14:textId="77777777" w:rsidTr="00B22EC0">
        <w:tc>
          <w:tcPr>
            <w:tcW w:w="695" w:type="dxa"/>
          </w:tcPr>
          <w:p w14:paraId="32B36C2B" w14:textId="5C4111FD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7</w:t>
            </w:r>
          </w:p>
        </w:tc>
        <w:tc>
          <w:tcPr>
            <w:tcW w:w="2702" w:type="dxa"/>
          </w:tcPr>
          <w:p w14:paraId="28496F43" w14:textId="3A2DA09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Gazeta Wyborcza</w:t>
            </w:r>
          </w:p>
        </w:tc>
        <w:tc>
          <w:tcPr>
            <w:tcW w:w="3261" w:type="dxa"/>
          </w:tcPr>
          <w:p w14:paraId="243E1550" w14:textId="0376C7A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AGORA S.A.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Czerska 8/10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00-732 Warszawa</w:t>
            </w:r>
          </w:p>
        </w:tc>
        <w:tc>
          <w:tcPr>
            <w:tcW w:w="1701" w:type="dxa"/>
          </w:tcPr>
          <w:p w14:paraId="7CC46BD6" w14:textId="7ED622B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1669DF6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76ACA3E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8197A5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101AEBE1" w14:textId="77777777" w:rsidTr="00B22EC0">
        <w:tc>
          <w:tcPr>
            <w:tcW w:w="695" w:type="dxa"/>
          </w:tcPr>
          <w:p w14:paraId="484AD620" w14:textId="304643DC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8</w:t>
            </w:r>
          </w:p>
        </w:tc>
        <w:tc>
          <w:tcPr>
            <w:tcW w:w="2702" w:type="dxa"/>
          </w:tcPr>
          <w:p w14:paraId="7A056C4D" w14:textId="23EB4AD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Gofin.pl - Ubezpieczenia i Prawo Pracy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3D18CEA4" w14:textId="14A1DD5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Wydawnictwo Podatkowe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GOFIN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Owocowa 8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66-400 Gorzów Wlkp.</w:t>
            </w:r>
          </w:p>
        </w:tc>
        <w:tc>
          <w:tcPr>
            <w:tcW w:w="1701" w:type="dxa"/>
          </w:tcPr>
          <w:p w14:paraId="7BBC4F67" w14:textId="20B5FD6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023F1CD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4A42A98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7A6F04E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486C7A9" w14:textId="77777777" w:rsidTr="00B22EC0">
        <w:tc>
          <w:tcPr>
            <w:tcW w:w="695" w:type="dxa"/>
          </w:tcPr>
          <w:p w14:paraId="73D7DCCB" w14:textId="770875EB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9</w:t>
            </w:r>
          </w:p>
        </w:tc>
        <w:tc>
          <w:tcPr>
            <w:tcW w:w="2702" w:type="dxa"/>
          </w:tcPr>
          <w:p w14:paraId="3B3E5195" w14:textId="0E123D7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HR Business Partner</w:t>
            </w:r>
          </w:p>
        </w:tc>
        <w:tc>
          <w:tcPr>
            <w:tcW w:w="3261" w:type="dxa"/>
          </w:tcPr>
          <w:p w14:paraId="60CC8217" w14:textId="6CCBEF5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Forum Media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Polska 13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60-595 Poznań</w:t>
            </w:r>
          </w:p>
        </w:tc>
        <w:tc>
          <w:tcPr>
            <w:tcW w:w="1701" w:type="dxa"/>
          </w:tcPr>
          <w:p w14:paraId="20A798B4" w14:textId="66A9D96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5899FDE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6ADFF2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7C214CA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70F6733F" w14:textId="77777777" w:rsidTr="00B22EC0">
        <w:tc>
          <w:tcPr>
            <w:tcW w:w="695" w:type="dxa"/>
          </w:tcPr>
          <w:p w14:paraId="61A67755" w14:textId="2273F58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1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0</w:t>
            </w:r>
          </w:p>
        </w:tc>
        <w:tc>
          <w:tcPr>
            <w:tcW w:w="2702" w:type="dxa"/>
          </w:tcPr>
          <w:p w14:paraId="4A3CE905" w14:textId="09265C5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IT w Administracji</w:t>
            </w:r>
          </w:p>
        </w:tc>
        <w:tc>
          <w:tcPr>
            <w:tcW w:w="3261" w:type="dxa"/>
          </w:tcPr>
          <w:p w14:paraId="1DC4494C" w14:textId="1FB0375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0E3CB258" w14:textId="4648BD8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4992834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14C231A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78F8844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43F527D5" w14:textId="77777777" w:rsidTr="00B22EC0">
        <w:tc>
          <w:tcPr>
            <w:tcW w:w="695" w:type="dxa"/>
          </w:tcPr>
          <w:p w14:paraId="39B03C96" w14:textId="6ED071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702" w:type="dxa"/>
          </w:tcPr>
          <w:p w14:paraId="39111458" w14:textId="255FC2E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IT Professional</w:t>
            </w:r>
          </w:p>
        </w:tc>
        <w:tc>
          <w:tcPr>
            <w:tcW w:w="3261" w:type="dxa"/>
          </w:tcPr>
          <w:p w14:paraId="5F46433E" w14:textId="65C44F9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Presscom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Krakowska 29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50-424 Wrocław</w:t>
            </w:r>
          </w:p>
        </w:tc>
        <w:tc>
          <w:tcPr>
            <w:tcW w:w="1701" w:type="dxa"/>
          </w:tcPr>
          <w:p w14:paraId="258E821C" w14:textId="7801525F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2</w:t>
            </w:r>
          </w:p>
        </w:tc>
        <w:tc>
          <w:tcPr>
            <w:tcW w:w="2126" w:type="dxa"/>
          </w:tcPr>
          <w:p w14:paraId="672224D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3EB4C0E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4D17EA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701C3AD9" w14:textId="77777777" w:rsidTr="00B22EC0">
        <w:tc>
          <w:tcPr>
            <w:tcW w:w="695" w:type="dxa"/>
          </w:tcPr>
          <w:p w14:paraId="5E736EB6" w14:textId="3BA8BDC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702" w:type="dxa"/>
          </w:tcPr>
          <w:p w14:paraId="0D6B14C3" w14:textId="6C3122B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Linux Magazine</w:t>
            </w:r>
          </w:p>
        </w:tc>
        <w:tc>
          <w:tcPr>
            <w:tcW w:w="3261" w:type="dxa"/>
          </w:tcPr>
          <w:p w14:paraId="60082BBE" w14:textId="340DFCE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Wiedza i Praktyka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Łotewska 9a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03-918 Warszawa</w:t>
            </w:r>
          </w:p>
        </w:tc>
        <w:tc>
          <w:tcPr>
            <w:tcW w:w="1701" w:type="dxa"/>
          </w:tcPr>
          <w:p w14:paraId="34830CFD" w14:textId="17AD1BB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22960E2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71A958D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8C10652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3C8B9073" w14:textId="77777777" w:rsidTr="00B22EC0">
        <w:tc>
          <w:tcPr>
            <w:tcW w:w="695" w:type="dxa"/>
          </w:tcPr>
          <w:p w14:paraId="060A867B" w14:textId="56214B0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3</w:t>
            </w:r>
          </w:p>
        </w:tc>
        <w:tc>
          <w:tcPr>
            <w:tcW w:w="2702" w:type="dxa"/>
          </w:tcPr>
          <w:p w14:paraId="5CD5C2AC" w14:textId="560111B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Medycyna Pracy</w:t>
            </w:r>
          </w:p>
        </w:tc>
        <w:tc>
          <w:tcPr>
            <w:tcW w:w="3261" w:type="dxa"/>
          </w:tcPr>
          <w:p w14:paraId="021153EE" w14:textId="77777777" w:rsidR="00BF0B1B" w:rsidRPr="004B5116" w:rsidRDefault="00BF0B1B" w:rsidP="00BF0B1B">
            <w:pPr>
              <w:spacing w:line="360" w:lineRule="auto"/>
              <w:rPr>
                <w:rFonts w:ascii="Calibri" w:eastAsia="Calibri" w:hAnsi="Calibri"/>
                <w:sz w:val="24"/>
                <w:szCs w:val="22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Instytut Medycyny Pracy imienia prof. dr med. Jerzego </w:t>
            </w: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Nofera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św. Teresy od Dzieciątka Jezus 8 </w:t>
            </w:r>
          </w:p>
          <w:p w14:paraId="0F9A1DD9" w14:textId="6DCD78A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91-348 Łódź</w:t>
            </w:r>
          </w:p>
        </w:tc>
        <w:tc>
          <w:tcPr>
            <w:tcW w:w="1701" w:type="dxa"/>
          </w:tcPr>
          <w:p w14:paraId="2677CDBF" w14:textId="7E9A521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5D1CEFE7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3A2C50C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122BBC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58DE9D7" w14:textId="77777777" w:rsidTr="00B22EC0">
        <w:tc>
          <w:tcPr>
            <w:tcW w:w="695" w:type="dxa"/>
          </w:tcPr>
          <w:p w14:paraId="5131519C" w14:textId="162E28D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1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4</w:t>
            </w:r>
          </w:p>
        </w:tc>
        <w:tc>
          <w:tcPr>
            <w:tcW w:w="2702" w:type="dxa"/>
          </w:tcPr>
          <w:p w14:paraId="6C14B299" w14:textId="436E4B4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Monitor Prawa Pracy</w:t>
            </w:r>
          </w:p>
        </w:tc>
        <w:tc>
          <w:tcPr>
            <w:tcW w:w="3261" w:type="dxa"/>
          </w:tcPr>
          <w:p w14:paraId="71148B1E" w14:textId="794AB45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Wydawnictwo C.H. Beck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Bonifraterska 17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00-203 Warszawa</w:t>
            </w:r>
          </w:p>
        </w:tc>
        <w:tc>
          <w:tcPr>
            <w:tcW w:w="1701" w:type="dxa"/>
          </w:tcPr>
          <w:p w14:paraId="3C2A01B3" w14:textId="41F45E5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4</w:t>
            </w:r>
          </w:p>
        </w:tc>
        <w:tc>
          <w:tcPr>
            <w:tcW w:w="2126" w:type="dxa"/>
          </w:tcPr>
          <w:p w14:paraId="328FF6F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802FBE9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586F5B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4AACE7C" w14:textId="77777777" w:rsidTr="00B22EC0">
        <w:tc>
          <w:tcPr>
            <w:tcW w:w="695" w:type="dxa"/>
          </w:tcPr>
          <w:p w14:paraId="5050ADF4" w14:textId="5582F2F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5</w:t>
            </w:r>
          </w:p>
        </w:tc>
        <w:tc>
          <w:tcPr>
            <w:tcW w:w="2702" w:type="dxa"/>
          </w:tcPr>
          <w:p w14:paraId="422E431B" w14:textId="2385FD8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Monitor Zamówień Publicznych</w:t>
            </w:r>
          </w:p>
        </w:tc>
        <w:tc>
          <w:tcPr>
            <w:tcW w:w="3261" w:type="dxa"/>
          </w:tcPr>
          <w:p w14:paraId="03D13802" w14:textId="665C0A0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Forum Media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Polska 13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60-595 Poznań</w:t>
            </w:r>
          </w:p>
        </w:tc>
        <w:tc>
          <w:tcPr>
            <w:tcW w:w="1701" w:type="dxa"/>
          </w:tcPr>
          <w:p w14:paraId="0C5E4600" w14:textId="73F943D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17B013FE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8FBAE4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A59735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19FEC23F" w14:textId="77777777" w:rsidTr="00B22EC0">
        <w:tc>
          <w:tcPr>
            <w:tcW w:w="695" w:type="dxa"/>
          </w:tcPr>
          <w:p w14:paraId="07C04AE2" w14:textId="25CEDD0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6</w:t>
            </w:r>
          </w:p>
        </w:tc>
        <w:tc>
          <w:tcPr>
            <w:tcW w:w="2702" w:type="dxa"/>
          </w:tcPr>
          <w:p w14:paraId="77057FCA" w14:textId="23E281F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Monitor Zamówień Publicznych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2904515C" w14:textId="439FABD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Forum Media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Polska 13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60-595 Poznań</w:t>
            </w:r>
          </w:p>
        </w:tc>
        <w:tc>
          <w:tcPr>
            <w:tcW w:w="1701" w:type="dxa"/>
          </w:tcPr>
          <w:p w14:paraId="25B1FC55" w14:textId="5F90B7F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382A0E6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4077C19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D498EF9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4E9ED9B4" w14:textId="77777777" w:rsidTr="00B22EC0">
        <w:tc>
          <w:tcPr>
            <w:tcW w:w="695" w:type="dxa"/>
          </w:tcPr>
          <w:p w14:paraId="5D6EB1EB" w14:textId="0A9FA72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7</w:t>
            </w:r>
          </w:p>
        </w:tc>
        <w:tc>
          <w:tcPr>
            <w:tcW w:w="2702" w:type="dxa"/>
          </w:tcPr>
          <w:p w14:paraId="7AAC65B3" w14:textId="4C6103D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Newsweek</w:t>
            </w:r>
          </w:p>
        </w:tc>
        <w:tc>
          <w:tcPr>
            <w:tcW w:w="3261" w:type="dxa"/>
          </w:tcPr>
          <w:p w14:paraId="42C6825B" w14:textId="40DDCDB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Ringier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Axel Springer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Domaniewska 49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02 -672 Warszawa</w:t>
            </w:r>
          </w:p>
        </w:tc>
        <w:tc>
          <w:tcPr>
            <w:tcW w:w="1701" w:type="dxa"/>
          </w:tcPr>
          <w:p w14:paraId="5483C07D" w14:textId="1829A13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5D7C56A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0615E778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15D980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264AEA2" w14:textId="77777777" w:rsidTr="00B22EC0">
        <w:tc>
          <w:tcPr>
            <w:tcW w:w="695" w:type="dxa"/>
          </w:tcPr>
          <w:p w14:paraId="3F12A3F6" w14:textId="00A8B562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lastRenderedPageBreak/>
              <w:t>18</w:t>
            </w:r>
          </w:p>
        </w:tc>
        <w:tc>
          <w:tcPr>
            <w:tcW w:w="2702" w:type="dxa"/>
          </w:tcPr>
          <w:p w14:paraId="4928D87A" w14:textId="4E77063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Orzecznictwo Sądów Polskich</w:t>
            </w:r>
          </w:p>
        </w:tc>
        <w:tc>
          <w:tcPr>
            <w:tcW w:w="3261" w:type="dxa"/>
          </w:tcPr>
          <w:p w14:paraId="3F059E6E" w14:textId="473616B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Wolters Kluwer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Przyokopowa 33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01-208 Warszawa</w:t>
            </w:r>
          </w:p>
        </w:tc>
        <w:tc>
          <w:tcPr>
            <w:tcW w:w="1701" w:type="dxa"/>
          </w:tcPr>
          <w:p w14:paraId="559BC132" w14:textId="01114C5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534F6FD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98221F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05D9D3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00DFB243" w14:textId="77777777" w:rsidTr="00B22EC0">
        <w:tc>
          <w:tcPr>
            <w:tcW w:w="695" w:type="dxa"/>
          </w:tcPr>
          <w:p w14:paraId="0B8C2F0F" w14:textId="663443E8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19</w:t>
            </w:r>
          </w:p>
        </w:tc>
        <w:tc>
          <w:tcPr>
            <w:tcW w:w="2702" w:type="dxa"/>
          </w:tcPr>
          <w:p w14:paraId="1BF608C6" w14:textId="6A5D992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Orzecznictwo SN- Izba Cywilna</w:t>
            </w:r>
          </w:p>
        </w:tc>
        <w:tc>
          <w:tcPr>
            <w:tcW w:w="3261" w:type="dxa"/>
          </w:tcPr>
          <w:p w14:paraId="48BB61DB" w14:textId="23C9AD8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Wolters Kluwer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Przyokopowa 33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01-208 Warszawa</w:t>
            </w:r>
          </w:p>
        </w:tc>
        <w:tc>
          <w:tcPr>
            <w:tcW w:w="1701" w:type="dxa"/>
          </w:tcPr>
          <w:p w14:paraId="57A5E4CD" w14:textId="0B13A86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</w:tcPr>
          <w:p w14:paraId="124768F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8917835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5FBD6BD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1C8BF4D8" w14:textId="77777777" w:rsidTr="00B22EC0">
        <w:tc>
          <w:tcPr>
            <w:tcW w:w="695" w:type="dxa"/>
          </w:tcPr>
          <w:p w14:paraId="20C677ED" w14:textId="5E08D6AE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20</w:t>
            </w:r>
          </w:p>
        </w:tc>
        <w:tc>
          <w:tcPr>
            <w:tcW w:w="2702" w:type="dxa"/>
          </w:tcPr>
          <w:p w14:paraId="78F392CA" w14:textId="118AB72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Orzecznictwo SN- Izba Pracy i Ubezpieczeń Społecznych</w:t>
            </w:r>
          </w:p>
        </w:tc>
        <w:tc>
          <w:tcPr>
            <w:tcW w:w="3261" w:type="dxa"/>
          </w:tcPr>
          <w:p w14:paraId="335356F7" w14:textId="11A239B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Wolters Kluwer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Przyokopowa 33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01-208 Warszawa</w:t>
            </w:r>
          </w:p>
        </w:tc>
        <w:tc>
          <w:tcPr>
            <w:tcW w:w="1701" w:type="dxa"/>
          </w:tcPr>
          <w:p w14:paraId="1F3C2277" w14:textId="178C67A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4</w:t>
            </w:r>
          </w:p>
        </w:tc>
        <w:tc>
          <w:tcPr>
            <w:tcW w:w="2126" w:type="dxa"/>
          </w:tcPr>
          <w:p w14:paraId="6102F5D0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499D0A7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28A6A81C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4E1B766A" w14:textId="77777777" w:rsidTr="00B22EC0">
        <w:tc>
          <w:tcPr>
            <w:tcW w:w="695" w:type="dxa"/>
          </w:tcPr>
          <w:p w14:paraId="403CBE90" w14:textId="4579D5F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702" w:type="dxa"/>
          </w:tcPr>
          <w:p w14:paraId="756767B6" w14:textId="7D1E23C2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Polityka</w:t>
            </w:r>
          </w:p>
        </w:tc>
        <w:tc>
          <w:tcPr>
            <w:tcW w:w="3261" w:type="dxa"/>
          </w:tcPr>
          <w:p w14:paraId="1B02A34F" w14:textId="084EB48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POLITYKA Sp. z o.o. S.K.A.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Słupecka 6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02-309 Warszawa</w:t>
            </w:r>
          </w:p>
        </w:tc>
        <w:tc>
          <w:tcPr>
            <w:tcW w:w="1701" w:type="dxa"/>
          </w:tcPr>
          <w:p w14:paraId="4F3FE0A5" w14:textId="4E7159F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3</w:t>
            </w:r>
          </w:p>
        </w:tc>
        <w:tc>
          <w:tcPr>
            <w:tcW w:w="2126" w:type="dxa"/>
          </w:tcPr>
          <w:p w14:paraId="6099F6B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0D9A2C4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6EA1BEA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577378D" w14:textId="77777777" w:rsidTr="00B22EC0">
        <w:tc>
          <w:tcPr>
            <w:tcW w:w="695" w:type="dxa"/>
          </w:tcPr>
          <w:p w14:paraId="0E9A9C73" w14:textId="2F2A4FF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2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702" w:type="dxa"/>
          </w:tcPr>
          <w:p w14:paraId="5C709662" w14:textId="1242DFE0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Polityka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664606B0" w14:textId="2A934933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POLITYKA Sp. z o.o. S.K.A.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Słupecka 6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02-309 Warszawa</w:t>
            </w:r>
          </w:p>
        </w:tc>
        <w:tc>
          <w:tcPr>
            <w:tcW w:w="1701" w:type="dxa"/>
          </w:tcPr>
          <w:p w14:paraId="277B8D05" w14:textId="6F6C058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49DDAEB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88386C7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8D66F4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0F678516" w14:textId="77777777" w:rsidTr="00B22EC0">
        <w:tc>
          <w:tcPr>
            <w:tcW w:w="695" w:type="dxa"/>
          </w:tcPr>
          <w:p w14:paraId="299B10BD" w14:textId="76990A4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3</w:t>
            </w:r>
          </w:p>
        </w:tc>
        <w:tc>
          <w:tcPr>
            <w:tcW w:w="2702" w:type="dxa"/>
          </w:tcPr>
          <w:p w14:paraId="3CDDE772" w14:textId="673B969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Praca i Zabezpieczenie Społeczne</w:t>
            </w:r>
          </w:p>
        </w:tc>
        <w:tc>
          <w:tcPr>
            <w:tcW w:w="3261" w:type="dxa"/>
          </w:tcPr>
          <w:p w14:paraId="2804D084" w14:textId="740CB22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Polskie Wydawnictwo Ekonomiczne S.A.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Wawelska 78/22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00-252 Warszawa</w:t>
            </w:r>
          </w:p>
        </w:tc>
        <w:tc>
          <w:tcPr>
            <w:tcW w:w="1701" w:type="dxa"/>
          </w:tcPr>
          <w:p w14:paraId="5BC01219" w14:textId="261CB009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7</w:t>
            </w:r>
          </w:p>
        </w:tc>
        <w:tc>
          <w:tcPr>
            <w:tcW w:w="2126" w:type="dxa"/>
          </w:tcPr>
          <w:p w14:paraId="7283211F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2B9A8C83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630D46F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672AE6A1" w14:textId="77777777" w:rsidTr="00B22EC0">
        <w:tc>
          <w:tcPr>
            <w:tcW w:w="695" w:type="dxa"/>
          </w:tcPr>
          <w:p w14:paraId="1169684C" w14:textId="2F45788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4</w:t>
            </w:r>
          </w:p>
        </w:tc>
        <w:tc>
          <w:tcPr>
            <w:tcW w:w="2702" w:type="dxa"/>
          </w:tcPr>
          <w:p w14:paraId="13D2F425" w14:textId="6FEF3824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Programista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1EECDC53" w14:textId="4749B9A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Dom Wydawniczy Anna Adamczyk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Dereniowa 4/47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02-776 Warszawa</w:t>
            </w:r>
          </w:p>
        </w:tc>
        <w:tc>
          <w:tcPr>
            <w:tcW w:w="1701" w:type="dxa"/>
          </w:tcPr>
          <w:p w14:paraId="7FCD2E6C" w14:textId="72654B1C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7D7AD001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6B8AB06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429EF507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271841FD" w14:textId="77777777" w:rsidTr="00B22EC0">
        <w:tc>
          <w:tcPr>
            <w:tcW w:w="695" w:type="dxa"/>
          </w:tcPr>
          <w:p w14:paraId="73DEAD90" w14:textId="6F820D5B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5</w:t>
            </w:r>
          </w:p>
        </w:tc>
        <w:tc>
          <w:tcPr>
            <w:tcW w:w="2702" w:type="dxa"/>
          </w:tcPr>
          <w:p w14:paraId="40B56FEA" w14:textId="08CD8E51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Psychologia w praktyce</w:t>
            </w:r>
          </w:p>
        </w:tc>
        <w:tc>
          <w:tcPr>
            <w:tcW w:w="3261" w:type="dxa"/>
          </w:tcPr>
          <w:p w14:paraId="0B932E91" w14:textId="50D97CB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Forum Media Polska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Polska 13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60-595 Poznań</w:t>
            </w:r>
          </w:p>
        </w:tc>
        <w:tc>
          <w:tcPr>
            <w:tcW w:w="1701" w:type="dxa"/>
          </w:tcPr>
          <w:p w14:paraId="286E19E3" w14:textId="4292304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22E3EF8F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1D6A0F7A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08E07C9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533C85C3" w14:textId="77777777" w:rsidTr="00B22EC0">
        <w:tc>
          <w:tcPr>
            <w:tcW w:w="695" w:type="dxa"/>
          </w:tcPr>
          <w:p w14:paraId="68A842ED" w14:textId="27E293B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lastRenderedPageBreak/>
              <w:t>2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6</w:t>
            </w:r>
          </w:p>
        </w:tc>
        <w:tc>
          <w:tcPr>
            <w:tcW w:w="2702" w:type="dxa"/>
          </w:tcPr>
          <w:p w14:paraId="1A1C6AE5" w14:textId="15CBEEE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Rzeczpospolita</w:t>
            </w:r>
          </w:p>
        </w:tc>
        <w:tc>
          <w:tcPr>
            <w:tcW w:w="3261" w:type="dxa"/>
          </w:tcPr>
          <w:p w14:paraId="4F3DA324" w14:textId="4B98AB38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Gremi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Media S.A.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Prosta 51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00-838 Warszawa</w:t>
            </w:r>
          </w:p>
        </w:tc>
        <w:tc>
          <w:tcPr>
            <w:tcW w:w="1701" w:type="dxa"/>
          </w:tcPr>
          <w:p w14:paraId="0AA86EA7" w14:textId="3AED6FFE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5</w:t>
            </w:r>
          </w:p>
        </w:tc>
        <w:tc>
          <w:tcPr>
            <w:tcW w:w="2126" w:type="dxa"/>
          </w:tcPr>
          <w:p w14:paraId="7AA9B69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5BCE81FD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1C5DBD86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04683423" w14:textId="77777777" w:rsidTr="00B22EC0">
        <w:tc>
          <w:tcPr>
            <w:tcW w:w="695" w:type="dxa"/>
          </w:tcPr>
          <w:p w14:paraId="53E459A3" w14:textId="62F9803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7</w:t>
            </w:r>
          </w:p>
        </w:tc>
        <w:tc>
          <w:tcPr>
            <w:tcW w:w="2702" w:type="dxa"/>
          </w:tcPr>
          <w:p w14:paraId="7A4FAD36" w14:textId="68193C55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Rzeczpospolita 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(wersja elektroniczna)</w:t>
            </w:r>
          </w:p>
        </w:tc>
        <w:tc>
          <w:tcPr>
            <w:tcW w:w="3261" w:type="dxa"/>
          </w:tcPr>
          <w:p w14:paraId="5DB4D924" w14:textId="2B2C686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Gremi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Media S.A.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ul. Prosta 51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00-838 Warszawa</w:t>
            </w:r>
          </w:p>
        </w:tc>
        <w:tc>
          <w:tcPr>
            <w:tcW w:w="1701" w:type="dxa"/>
          </w:tcPr>
          <w:p w14:paraId="7DFB22E6" w14:textId="61AE74AF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1</w:t>
            </w:r>
          </w:p>
        </w:tc>
        <w:tc>
          <w:tcPr>
            <w:tcW w:w="2126" w:type="dxa"/>
          </w:tcPr>
          <w:p w14:paraId="2676D62E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</w:tcPr>
          <w:p w14:paraId="380369A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</w:tcPr>
          <w:p w14:paraId="75F99F7B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F0B1B" w14:paraId="1887470C" w14:textId="77777777" w:rsidTr="00B22EC0">
        <w:tc>
          <w:tcPr>
            <w:tcW w:w="695" w:type="dxa"/>
            <w:tcBorders>
              <w:bottom w:val="single" w:sz="8" w:space="0" w:color="auto"/>
            </w:tcBorders>
          </w:tcPr>
          <w:p w14:paraId="2CA4DF55" w14:textId="77B08C07" w:rsidR="00BF0B1B" w:rsidRDefault="00E378A5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28</w:t>
            </w:r>
          </w:p>
        </w:tc>
        <w:tc>
          <w:tcPr>
            <w:tcW w:w="2702" w:type="dxa"/>
            <w:tcBorders>
              <w:bottom w:val="single" w:sz="8" w:space="0" w:color="auto"/>
            </w:tcBorders>
          </w:tcPr>
          <w:p w14:paraId="4C1897B2" w14:textId="537AB89A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Zamówienia Publiczne</w:t>
            </w:r>
          </w:p>
        </w:tc>
        <w:tc>
          <w:tcPr>
            <w:tcW w:w="3261" w:type="dxa"/>
            <w:tcBorders>
              <w:bottom w:val="single" w:sz="8" w:space="0" w:color="auto"/>
            </w:tcBorders>
          </w:tcPr>
          <w:p w14:paraId="66805D01" w14:textId="2608DEF6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Wydawnictwo </w:t>
            </w: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Publicus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Sp. z o.o.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 xml:space="preserve">ul. </w:t>
            </w:r>
            <w:proofErr w:type="spellStart"/>
            <w:r w:rsidRPr="004B5116">
              <w:rPr>
                <w:rFonts w:ascii="Calibri" w:eastAsia="Calibri" w:hAnsi="Calibri"/>
                <w:sz w:val="24"/>
                <w:szCs w:val="22"/>
              </w:rPr>
              <w:t>Jedwabnicka</w:t>
            </w:r>
            <w:proofErr w:type="spellEnd"/>
            <w:r w:rsidRPr="004B5116">
              <w:rPr>
                <w:rFonts w:ascii="Calibri" w:eastAsia="Calibri" w:hAnsi="Calibri"/>
                <w:sz w:val="24"/>
                <w:szCs w:val="22"/>
              </w:rPr>
              <w:t xml:space="preserve"> 1</w:t>
            </w:r>
            <w:r w:rsidRPr="004B5116">
              <w:rPr>
                <w:rFonts w:ascii="Calibri" w:eastAsia="Calibri" w:hAnsi="Calibri"/>
                <w:sz w:val="24"/>
                <w:szCs w:val="22"/>
              </w:rPr>
              <w:br/>
              <w:t>04-260 Warszawa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657CEB4B" w14:textId="3D5E563D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B5116">
              <w:rPr>
                <w:rFonts w:ascii="Calibri" w:eastAsia="Calibri" w:hAnsi="Calibri"/>
                <w:sz w:val="24"/>
                <w:szCs w:val="22"/>
              </w:rPr>
              <w:t>2</w:t>
            </w:r>
          </w:p>
        </w:tc>
        <w:tc>
          <w:tcPr>
            <w:tcW w:w="2126" w:type="dxa"/>
            <w:tcBorders>
              <w:bottom w:val="single" w:sz="8" w:space="0" w:color="auto"/>
            </w:tcBorders>
          </w:tcPr>
          <w:p w14:paraId="045B86B9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</w:tcPr>
          <w:p w14:paraId="464C1EF4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86" w:type="dxa"/>
            <w:tcBorders>
              <w:bottom w:val="single" w:sz="8" w:space="0" w:color="auto"/>
            </w:tcBorders>
          </w:tcPr>
          <w:p w14:paraId="714C55DF" w14:textId="77777777" w:rsidR="00BF0B1B" w:rsidRDefault="00BF0B1B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B22EC0" w14:paraId="24ACB95F" w14:textId="77777777" w:rsidTr="00B22EC0">
        <w:tc>
          <w:tcPr>
            <w:tcW w:w="123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C35A7B" w14:textId="50528E7E" w:rsidR="00B22EC0" w:rsidRDefault="00B22EC0" w:rsidP="00B22EC0">
            <w:pPr>
              <w:spacing w:line="360" w:lineRule="auto"/>
              <w:jc w:val="right"/>
              <w:rPr>
                <w:rFonts w:ascii="Calibri" w:eastAsia="Calibri" w:hAnsi="Calibri"/>
                <w:sz w:val="24"/>
                <w:szCs w:val="22"/>
              </w:rPr>
            </w:pPr>
            <w:r>
              <w:rPr>
                <w:rFonts w:ascii="Calibri" w:eastAsia="Calibri" w:hAnsi="Calibri"/>
                <w:sz w:val="24"/>
                <w:szCs w:val="22"/>
              </w:rPr>
              <w:t>Suma wartości pozycji 1-</w:t>
            </w:r>
            <w:r w:rsidR="00E378A5">
              <w:rPr>
                <w:rFonts w:ascii="Calibri" w:eastAsia="Calibri" w:hAnsi="Calibri"/>
                <w:sz w:val="24"/>
                <w:szCs w:val="22"/>
              </w:rPr>
              <w:t>28</w:t>
            </w:r>
          </w:p>
          <w:p w14:paraId="27427FFB" w14:textId="10732D1A" w:rsidR="00B22EC0" w:rsidRDefault="00B22EC0" w:rsidP="00B22EC0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="Calibri" w:eastAsia="Calibri" w:hAnsi="Calibri"/>
                <w:sz w:val="24"/>
                <w:szCs w:val="22"/>
              </w:rPr>
              <w:t>cena oferty (wartość z podatkiem VAT), należy wpisać w pkt 1 w Formularzu oferty (załącznik nr 2 do Zapytania ofertowego)</w:t>
            </w:r>
          </w:p>
        </w:tc>
        <w:tc>
          <w:tcPr>
            <w:tcW w:w="1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49108" w14:textId="77777777" w:rsidR="00B22EC0" w:rsidRDefault="00B22EC0" w:rsidP="00BF0B1B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B3141C2" w14:textId="6CFF17C9" w:rsidR="007672C7" w:rsidRPr="00D2671B" w:rsidRDefault="00BF0B1B" w:rsidP="007672C7">
      <w:r>
        <w:br w:type="textWrapping" w:clear="all"/>
      </w:r>
    </w:p>
    <w:p w14:paraId="5BB4A3D7" w14:textId="77777777" w:rsidR="00A22950" w:rsidRPr="00880ECA" w:rsidRDefault="00A22950" w:rsidP="007672C7">
      <w:pPr>
        <w:rPr>
          <w:rFonts w:asciiTheme="minorHAnsi" w:hAnsiTheme="minorHAnsi"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A12051" w:rsidRPr="00880ECA" w14:paraId="238B83DB" w14:textId="77777777" w:rsidTr="00D86BB8">
        <w:trPr>
          <w:trHeight w:val="1134"/>
          <w:tblHeader/>
        </w:trPr>
        <w:tc>
          <w:tcPr>
            <w:tcW w:w="4531" w:type="dxa"/>
          </w:tcPr>
          <w:p w14:paraId="3BFE4C64" w14:textId="77777777" w:rsidR="00A12051" w:rsidRPr="00880ECA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80ECA">
              <w:rPr>
                <w:rFonts w:asciiTheme="minorHAnsi" w:hAnsiTheme="minorHAnsi" w:cstheme="minorHAnsi"/>
                <w:bCs/>
                <w:sz w:val="24"/>
              </w:rPr>
              <w:lastRenderedPageBreak/>
              <w:t>miejscowość i data</w:t>
            </w:r>
          </w:p>
        </w:tc>
        <w:tc>
          <w:tcPr>
            <w:tcW w:w="4791" w:type="dxa"/>
          </w:tcPr>
          <w:p w14:paraId="25C577A4" w14:textId="77777777" w:rsidR="00A12051" w:rsidRPr="00880ECA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80ECA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A12051" w:rsidRPr="00880ECA" w14:paraId="2E333ABE" w14:textId="77777777" w:rsidTr="00D86BB8">
        <w:trPr>
          <w:trHeight w:val="420"/>
          <w:tblHeader/>
        </w:trPr>
        <w:tc>
          <w:tcPr>
            <w:tcW w:w="4531" w:type="dxa"/>
          </w:tcPr>
          <w:p w14:paraId="3A4E21A8" w14:textId="77777777" w:rsidR="00A12051" w:rsidRPr="00880ECA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</w:tcPr>
          <w:p w14:paraId="626DED3D" w14:textId="77777777" w:rsidR="00A12051" w:rsidRPr="00880ECA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7E614EFB" w14:textId="77777777" w:rsidR="00A81C4D" w:rsidRPr="00880ECA" w:rsidRDefault="00A81C4D" w:rsidP="005C513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880ECA" w:rsidSect="00F0001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7DBC3" w14:textId="77777777" w:rsidR="00BD787E" w:rsidRDefault="00BD787E" w:rsidP="00921B90">
      <w:r>
        <w:separator/>
      </w:r>
    </w:p>
  </w:endnote>
  <w:endnote w:type="continuationSeparator" w:id="0">
    <w:p w14:paraId="341645D6" w14:textId="77777777" w:rsidR="00BD787E" w:rsidRDefault="00BD787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184859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</w:rPr>
    </w:sdtEndPr>
    <w:sdtContent>
      <w:p w14:paraId="48C36335" w14:textId="77777777" w:rsidR="00AC63E6" w:rsidRPr="00B84410" w:rsidRDefault="00AC63E6">
        <w:pPr>
          <w:pStyle w:val="Stopka"/>
          <w:jc w:val="right"/>
          <w:rPr>
            <w:rFonts w:asciiTheme="minorHAnsi" w:hAnsiTheme="minorHAnsi" w:cstheme="minorHAnsi"/>
            <w:sz w:val="24"/>
          </w:rPr>
        </w:pPr>
        <w:r w:rsidRPr="00B84410">
          <w:rPr>
            <w:rFonts w:asciiTheme="minorHAnsi" w:hAnsiTheme="minorHAnsi" w:cstheme="minorHAnsi"/>
            <w:sz w:val="24"/>
          </w:rPr>
          <w:fldChar w:fldCharType="begin"/>
        </w:r>
        <w:r w:rsidRPr="00B84410">
          <w:rPr>
            <w:rFonts w:asciiTheme="minorHAnsi" w:hAnsiTheme="minorHAnsi" w:cstheme="minorHAnsi"/>
            <w:sz w:val="24"/>
          </w:rPr>
          <w:instrText>PAGE   \* MERGEFORMAT</w:instrText>
        </w:r>
        <w:r w:rsidRPr="00B84410">
          <w:rPr>
            <w:rFonts w:asciiTheme="minorHAnsi" w:hAnsiTheme="minorHAnsi" w:cstheme="minorHAnsi"/>
            <w:sz w:val="24"/>
          </w:rPr>
          <w:fldChar w:fldCharType="separate"/>
        </w:r>
        <w:r w:rsidR="0024717C">
          <w:rPr>
            <w:rFonts w:asciiTheme="minorHAnsi" w:hAnsiTheme="minorHAnsi" w:cstheme="minorHAnsi"/>
            <w:noProof/>
            <w:sz w:val="24"/>
          </w:rPr>
          <w:t>1</w:t>
        </w:r>
        <w:r w:rsidRPr="00B84410">
          <w:rPr>
            <w:rFonts w:asciiTheme="minorHAnsi" w:hAnsiTheme="minorHAnsi" w:cstheme="minorHAnsi"/>
            <w:sz w:val="24"/>
          </w:rPr>
          <w:fldChar w:fldCharType="end"/>
        </w:r>
      </w:p>
    </w:sdtContent>
  </w:sdt>
  <w:p w14:paraId="0AC1BC67" w14:textId="77777777" w:rsidR="00AC63E6" w:rsidRDefault="00AC6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0F5D0" w14:textId="77777777" w:rsidR="00BD787E" w:rsidRDefault="00BD787E" w:rsidP="00921B90">
      <w:r>
        <w:separator/>
      </w:r>
    </w:p>
  </w:footnote>
  <w:footnote w:type="continuationSeparator" w:id="0">
    <w:p w14:paraId="6272957B" w14:textId="77777777" w:rsidR="00BD787E" w:rsidRDefault="00BD787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7968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51"/>
    <w:rsid w:val="000030A8"/>
    <w:rsid w:val="000116F6"/>
    <w:rsid w:val="0002687E"/>
    <w:rsid w:val="00055720"/>
    <w:rsid w:val="00076257"/>
    <w:rsid w:val="00087055"/>
    <w:rsid w:val="000906BA"/>
    <w:rsid w:val="000C2CAC"/>
    <w:rsid w:val="000D069D"/>
    <w:rsid w:val="000F466C"/>
    <w:rsid w:val="001A2B29"/>
    <w:rsid w:val="001B19EF"/>
    <w:rsid w:val="001C3A3F"/>
    <w:rsid w:val="001D3699"/>
    <w:rsid w:val="001E47D2"/>
    <w:rsid w:val="0024717C"/>
    <w:rsid w:val="00252531"/>
    <w:rsid w:val="002C72B8"/>
    <w:rsid w:val="002F1D6E"/>
    <w:rsid w:val="00325097"/>
    <w:rsid w:val="003417A4"/>
    <w:rsid w:val="003612BB"/>
    <w:rsid w:val="00372ABD"/>
    <w:rsid w:val="003A5340"/>
    <w:rsid w:val="003B6566"/>
    <w:rsid w:val="003C1924"/>
    <w:rsid w:val="003C40B4"/>
    <w:rsid w:val="003C482F"/>
    <w:rsid w:val="003D4F57"/>
    <w:rsid w:val="004061CB"/>
    <w:rsid w:val="004331AA"/>
    <w:rsid w:val="00470879"/>
    <w:rsid w:val="004B5116"/>
    <w:rsid w:val="004D4D55"/>
    <w:rsid w:val="004E6B02"/>
    <w:rsid w:val="004F591C"/>
    <w:rsid w:val="00531D1B"/>
    <w:rsid w:val="005702BD"/>
    <w:rsid w:val="005B0E57"/>
    <w:rsid w:val="005C5134"/>
    <w:rsid w:val="005E5A3C"/>
    <w:rsid w:val="006008ED"/>
    <w:rsid w:val="00605752"/>
    <w:rsid w:val="00607A9C"/>
    <w:rsid w:val="00651FBB"/>
    <w:rsid w:val="006635A2"/>
    <w:rsid w:val="006C6338"/>
    <w:rsid w:val="006E1A76"/>
    <w:rsid w:val="007569AE"/>
    <w:rsid w:val="00756C1D"/>
    <w:rsid w:val="007672C7"/>
    <w:rsid w:val="00777B95"/>
    <w:rsid w:val="007879B6"/>
    <w:rsid w:val="007965C2"/>
    <w:rsid w:val="007E7188"/>
    <w:rsid w:val="00816991"/>
    <w:rsid w:val="00870147"/>
    <w:rsid w:val="00880ECA"/>
    <w:rsid w:val="00890619"/>
    <w:rsid w:val="008913FF"/>
    <w:rsid w:val="0089442B"/>
    <w:rsid w:val="00897C78"/>
    <w:rsid w:val="008D3098"/>
    <w:rsid w:val="00913B9F"/>
    <w:rsid w:val="00921B90"/>
    <w:rsid w:val="00924D86"/>
    <w:rsid w:val="00954B37"/>
    <w:rsid w:val="00982543"/>
    <w:rsid w:val="009858B3"/>
    <w:rsid w:val="00990F27"/>
    <w:rsid w:val="009A473D"/>
    <w:rsid w:val="009A760D"/>
    <w:rsid w:val="00A12051"/>
    <w:rsid w:val="00A134BB"/>
    <w:rsid w:val="00A22950"/>
    <w:rsid w:val="00A81C4D"/>
    <w:rsid w:val="00A86717"/>
    <w:rsid w:val="00A96520"/>
    <w:rsid w:val="00AA69EB"/>
    <w:rsid w:val="00AC3C2F"/>
    <w:rsid w:val="00AC63E6"/>
    <w:rsid w:val="00B03EC4"/>
    <w:rsid w:val="00B21D76"/>
    <w:rsid w:val="00B22EC0"/>
    <w:rsid w:val="00B27583"/>
    <w:rsid w:val="00B3191A"/>
    <w:rsid w:val="00B84410"/>
    <w:rsid w:val="00B9380F"/>
    <w:rsid w:val="00B96A3F"/>
    <w:rsid w:val="00BA7BA8"/>
    <w:rsid w:val="00BD787E"/>
    <w:rsid w:val="00BF0B1B"/>
    <w:rsid w:val="00C147D4"/>
    <w:rsid w:val="00C255B1"/>
    <w:rsid w:val="00C3601A"/>
    <w:rsid w:val="00C70D25"/>
    <w:rsid w:val="00CA71FA"/>
    <w:rsid w:val="00CF4BD0"/>
    <w:rsid w:val="00D2671B"/>
    <w:rsid w:val="00D67BBE"/>
    <w:rsid w:val="00D73356"/>
    <w:rsid w:val="00DC3318"/>
    <w:rsid w:val="00DF26C7"/>
    <w:rsid w:val="00DF421F"/>
    <w:rsid w:val="00E070FC"/>
    <w:rsid w:val="00E26106"/>
    <w:rsid w:val="00E378A5"/>
    <w:rsid w:val="00E45AE9"/>
    <w:rsid w:val="00EB263E"/>
    <w:rsid w:val="00EC4B17"/>
    <w:rsid w:val="00ED2226"/>
    <w:rsid w:val="00F00011"/>
    <w:rsid w:val="00F04E4F"/>
    <w:rsid w:val="00F361C1"/>
    <w:rsid w:val="00F67F19"/>
    <w:rsid w:val="00FD028A"/>
    <w:rsid w:val="00FD68A2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7C3F"/>
  <w15:docId w15:val="{ABAB6D3D-8C32-44DD-81C0-672432B9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858B3"/>
    <w:pPr>
      <w:keepNext/>
      <w:keepLines/>
      <w:spacing w:line="360" w:lineRule="auto"/>
      <w:outlineLvl w:val="0"/>
    </w:pPr>
    <w:rPr>
      <w:rFonts w:asciiTheme="minorHAnsi" w:eastAsiaTheme="majorEastAsia" w:hAnsiTheme="minorHAnsi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858B3"/>
    <w:rPr>
      <w:rFonts w:eastAsiaTheme="majorEastAsia" w:cstheme="majorBidi"/>
      <w:b/>
      <w:bCs/>
      <w:sz w:val="24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7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2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6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3E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6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3E6"/>
    <w:rPr>
      <w:rFonts w:ascii="Arial" w:eastAsia="Times New Roman" w:hAnsi="Arial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39"/>
    <w:rsid w:val="004B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232D7-179A-497F-B43D-D060B9CF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Mikiel</dc:creator>
  <cp:lastModifiedBy>Małgorzata Mikiel</cp:lastModifiedBy>
  <cp:revision>2</cp:revision>
  <cp:lastPrinted>2024-10-24T10:21:00Z</cp:lastPrinted>
  <dcterms:created xsi:type="dcterms:W3CDTF">2025-11-27T11:59:00Z</dcterms:created>
  <dcterms:modified xsi:type="dcterms:W3CDTF">2025-11-27T11:59:00Z</dcterms:modified>
</cp:coreProperties>
</file>